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83" w:rsidRDefault="00E5468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4683" w:rsidRDefault="00E54683">
      <w:pPr>
        <w:pStyle w:val="ConsPlusNormal"/>
        <w:jc w:val="both"/>
        <w:outlineLvl w:val="0"/>
      </w:pPr>
    </w:p>
    <w:p w:rsidR="00E54683" w:rsidRDefault="00E54683">
      <w:pPr>
        <w:pStyle w:val="ConsPlusNormal"/>
        <w:outlineLvl w:val="0"/>
      </w:pPr>
      <w:r>
        <w:t>Зарегистрировано в Минюсте России 29 марта 2023 г. N 72782</w:t>
      </w:r>
    </w:p>
    <w:p w:rsidR="00E54683" w:rsidRDefault="00E546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4683" w:rsidRDefault="00E54683">
      <w:pPr>
        <w:pStyle w:val="ConsPlusNormal"/>
      </w:pPr>
    </w:p>
    <w:p w:rsidR="00E54683" w:rsidRDefault="00E54683">
      <w:pPr>
        <w:pStyle w:val="ConsPlusTitle"/>
        <w:jc w:val="center"/>
      </w:pPr>
      <w:r>
        <w:t>МИНИСТЕРСТВО ЗДРАВООХРАНЕНИЯ РОССИЙСКОЙ ФЕДЕРАЦИИ</w:t>
      </w:r>
    </w:p>
    <w:p w:rsidR="00E54683" w:rsidRDefault="00E54683">
      <w:pPr>
        <w:pStyle w:val="ConsPlusTitle"/>
        <w:jc w:val="center"/>
      </w:pPr>
    </w:p>
    <w:p w:rsidR="00E54683" w:rsidRDefault="00E54683">
      <w:pPr>
        <w:pStyle w:val="ConsPlusTitle"/>
        <w:jc w:val="center"/>
      </w:pPr>
      <w:r>
        <w:t>ПРИКАЗ</w:t>
      </w:r>
    </w:p>
    <w:p w:rsidR="00E54683" w:rsidRDefault="00E54683">
      <w:pPr>
        <w:pStyle w:val="ConsPlusTitle"/>
        <w:jc w:val="center"/>
      </w:pPr>
      <w:r>
        <w:t>от 28 февраля 2023 г. N 81н</w:t>
      </w:r>
    </w:p>
    <w:p w:rsidR="00E54683" w:rsidRDefault="00E54683">
      <w:pPr>
        <w:pStyle w:val="ConsPlusTitle"/>
        <w:jc w:val="center"/>
      </w:pPr>
    </w:p>
    <w:p w:rsidR="00E54683" w:rsidRDefault="00E54683">
      <w:pPr>
        <w:pStyle w:val="ConsPlusTitle"/>
        <w:jc w:val="center"/>
      </w:pPr>
      <w:r>
        <w:t>ОБ УТВЕРЖДЕНИИ ПОРЯДКА</w:t>
      </w:r>
    </w:p>
    <w:p w:rsidR="00E54683" w:rsidRDefault="00E54683">
      <w:pPr>
        <w:pStyle w:val="ConsPlusTitle"/>
        <w:jc w:val="center"/>
      </w:pPr>
      <w:r>
        <w:t>ОРГАНИЗАЦИИ МЕДИЦИНСКОЙ РЕАБИЛИТАЦИИ НА ДОМУ,</w:t>
      </w:r>
    </w:p>
    <w:p w:rsidR="00E54683" w:rsidRDefault="00E54683">
      <w:pPr>
        <w:pStyle w:val="ConsPlusTitle"/>
        <w:jc w:val="center"/>
      </w:pPr>
      <w:r>
        <w:t>ВКЛЮЧАЯ ПЕРЕЧЕНЬ МЕДИЦИНСКИХ ВМЕШАТЕЛЬСТВ, ОКАЗЫВАЕМЫХ</w:t>
      </w:r>
    </w:p>
    <w:p w:rsidR="00E54683" w:rsidRDefault="00E54683">
      <w:pPr>
        <w:pStyle w:val="ConsPlusTitle"/>
        <w:jc w:val="center"/>
      </w:pPr>
      <w:r>
        <w:t>ПРИ МЕДИЦИНСКОЙ РЕАБИЛИТАЦИИ НА ДОМУ, ПОРЯДКА ПРЕДОСТАВЛЕНИЯ</w:t>
      </w:r>
    </w:p>
    <w:p w:rsidR="00E54683" w:rsidRDefault="00E54683">
      <w:pPr>
        <w:pStyle w:val="ConsPlusTitle"/>
        <w:jc w:val="center"/>
      </w:pPr>
      <w:r>
        <w:t>ПАЦИЕНТУ МЕДИЦИНСКИХ ИЗДЕЛИЙ И ПОРЯДКА ОПЛАТЫ МЕДИЦИНСКОЙ</w:t>
      </w:r>
    </w:p>
    <w:p w:rsidR="00E54683" w:rsidRDefault="00E54683">
      <w:pPr>
        <w:pStyle w:val="ConsPlusTitle"/>
        <w:jc w:val="center"/>
      </w:pPr>
      <w:r>
        <w:t>РЕАБИЛИТАЦИИ НА ДОМУ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вторым подпункта "г" пункта 2</w:t>
        </w:r>
      </w:hyperlink>
      <w:r>
        <w:t xml:space="preserve"> постановления Правительства Российской Федерации от 29 декабря 2022 г. N 2497 "О Программе государственных гарантий бесплатного оказания гражданам медицинской помощи на 2023 год и на плановый период 2024 и 2025 годов" приказываю: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Утвердить:</w:t>
      </w:r>
    </w:p>
    <w:p w:rsidR="00E54683" w:rsidRDefault="00E54683">
      <w:pPr>
        <w:pStyle w:val="ConsPlusNormal"/>
        <w:spacing w:before="220"/>
        <w:ind w:firstLine="540"/>
        <w:jc w:val="both"/>
      </w:pPr>
      <w:hyperlink w:anchor="P34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перечень медицинских вмешательств, оказываемых при медицинской реабилитации на дому, согласно приложению N 1;</w:t>
      </w:r>
    </w:p>
    <w:p w:rsidR="00E54683" w:rsidRDefault="00E54683">
      <w:pPr>
        <w:pStyle w:val="ConsPlusNormal"/>
        <w:spacing w:before="220"/>
        <w:ind w:firstLine="540"/>
        <w:jc w:val="both"/>
      </w:pPr>
      <w:hyperlink w:anchor="P93">
        <w:r>
          <w:rPr>
            <w:color w:val="0000FF"/>
          </w:rPr>
          <w:t>Порядок</w:t>
        </w:r>
      </w:hyperlink>
      <w:r>
        <w:t xml:space="preserve"> предоставления пациенту медицинских изделий согласно приложению N 2;</w:t>
      </w:r>
    </w:p>
    <w:p w:rsidR="00E54683" w:rsidRDefault="00E54683">
      <w:pPr>
        <w:pStyle w:val="ConsPlusNormal"/>
        <w:spacing w:before="220"/>
        <w:ind w:firstLine="540"/>
        <w:jc w:val="both"/>
      </w:pPr>
      <w:hyperlink w:anchor="P116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 согласно приложению N 3.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jc w:val="right"/>
      </w:pPr>
      <w:r>
        <w:t>Министр</w:t>
      </w:r>
    </w:p>
    <w:p w:rsidR="00E54683" w:rsidRDefault="00E54683">
      <w:pPr>
        <w:pStyle w:val="ConsPlusNormal"/>
        <w:jc w:val="right"/>
      </w:pPr>
      <w:r>
        <w:t>М.А.МУРАШКО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jc w:val="right"/>
        <w:outlineLvl w:val="0"/>
      </w:pPr>
      <w:r>
        <w:t>Приложение N 1</w:t>
      </w:r>
    </w:p>
    <w:p w:rsidR="00E54683" w:rsidRDefault="00E54683">
      <w:pPr>
        <w:pStyle w:val="ConsPlusNormal"/>
        <w:jc w:val="right"/>
      </w:pPr>
      <w:r>
        <w:t>к приказу Министерства здравоохранения</w:t>
      </w:r>
    </w:p>
    <w:p w:rsidR="00E54683" w:rsidRDefault="00E54683">
      <w:pPr>
        <w:pStyle w:val="ConsPlusNormal"/>
        <w:jc w:val="right"/>
      </w:pPr>
      <w:r>
        <w:t>Российской Федерации</w:t>
      </w:r>
    </w:p>
    <w:p w:rsidR="00E54683" w:rsidRDefault="00E54683">
      <w:pPr>
        <w:pStyle w:val="ConsPlusNormal"/>
        <w:jc w:val="right"/>
      </w:pPr>
      <w:r>
        <w:t>от 28 февраля 2023 г. N 81н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Title"/>
        <w:jc w:val="center"/>
      </w:pPr>
      <w:bookmarkStart w:id="0" w:name="P34"/>
      <w:bookmarkEnd w:id="0"/>
      <w:r>
        <w:t>ПОРЯДОК</w:t>
      </w:r>
    </w:p>
    <w:p w:rsidR="00E54683" w:rsidRDefault="00E54683">
      <w:pPr>
        <w:pStyle w:val="ConsPlusTitle"/>
        <w:jc w:val="center"/>
      </w:pPr>
      <w:r>
        <w:t>ОРГАНИЗАЦИИ МЕДИЦИНСКОЙ РЕАБИЛИТАЦИИ НА ДОМУ,</w:t>
      </w:r>
    </w:p>
    <w:p w:rsidR="00E54683" w:rsidRDefault="00E54683">
      <w:pPr>
        <w:pStyle w:val="ConsPlusTitle"/>
        <w:jc w:val="center"/>
      </w:pPr>
      <w:r>
        <w:t>ВКЛЮЧАЯ ПЕРЕЧЕНЬ МЕДИЦИНСКИХ ВМЕШАТЕЛЬСТВ, ОКАЗЫВАЕМЫХ</w:t>
      </w:r>
    </w:p>
    <w:p w:rsidR="00E54683" w:rsidRDefault="00E54683">
      <w:pPr>
        <w:pStyle w:val="ConsPlusTitle"/>
        <w:jc w:val="center"/>
      </w:pPr>
      <w:r>
        <w:t>ПРИ МЕДИЦИНСКОЙ РЕАБИЛИТАЦИИ НА ДОМУ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ind w:firstLine="540"/>
        <w:jc w:val="both"/>
      </w:pPr>
      <w:r>
        <w:t xml:space="preserve">1. Настоящий Порядок устанавливает правила организации медицинской реабилитации на дому, включая перечень медицинских вмешательств, оказываемых на третьем этапе медицинской реабилитации, медицинскими организациями или иными организациями, имеющими лицензию на медицинскую деятельность, с указанием работ (услуг) по медицинской реабилитации (далее - медицинские организации), в соответствии с </w:t>
      </w:r>
      <w:hyperlink r:id="rId6">
        <w:r>
          <w:rPr>
            <w:color w:val="0000FF"/>
          </w:rPr>
          <w:t>Порядком</w:t>
        </w:r>
      </w:hyperlink>
      <w:r>
        <w:t xml:space="preserve"> организации медицинской реабилитации взрослых, утвержденным приказом Министерства здравоохранения </w:t>
      </w:r>
      <w:r>
        <w:lastRenderedPageBreak/>
        <w:t xml:space="preserve">Российской Федерации от 31 июля 2020 г. N 788н "Об утверждении Порядка организации медицинской реабилитации взрослых" (зарегистрирован Министерством юстиции Российской Федерации 25 сентября 2020 г., регистрационный N 60039) с изменениями, внесенными приказом Министерства здравоохранения Российской Федерации от 7 ноября 2022 г. N 727н (зарегистрирован Министерством юстиции Российской Федерации 9 декабря 2022 г., регистрационный N 71434), и </w:t>
      </w:r>
      <w:hyperlink r:id="rId7">
        <w:r>
          <w:rPr>
            <w:color w:val="0000FF"/>
          </w:rPr>
          <w:t>Порядком</w:t>
        </w:r>
      </w:hyperlink>
      <w:r>
        <w:t xml:space="preserve"> организации медицинской реабилитации детей, утвержденным приказом Министерства здравоохранения Российской Федерации от 23 октября 2019 г. N 878н "Об утверждении Порядка организации медицинской реабилитации детей" (зарегистрирован Министерством юстиции Российской Федерации 23 декабря 2019 г., регистрационный N 56954), с учетом особенностей, установленных настоящим Порядком.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2. 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&lt;1&gt;.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&lt;1&gt;</w:t>
      </w:r>
      <w:hyperlink r:id="rId8">
        <w:r>
          <w:rPr>
            <w:color w:val="0000FF"/>
          </w:rPr>
          <w:t>Раздел II</w:t>
        </w:r>
      </w:hyperlink>
      <w:r>
        <w:t xml:space="preserve"> 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 декабря 2022 г. N 2497.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  <w:r>
        <w:t>Медицинская реабилитация на дому осуществляется медицинскими работниками по решению врачебной комиссии &lt;2&gt; медицинской организации, к которой пациент прикреплен для получения первичной медико-санитарной помощи.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&lt;2&gt;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24516), с 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  <w:r>
        <w:t xml:space="preserve">3. Медицинская реабилитация на дому может осуществляться с применением телемедицинских технологий в соответствии с </w:t>
      </w:r>
      <w:hyperlink r:id="rId10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&lt;3&gt;.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&lt;3&gt;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  <w:r>
        <w:t>4. Формирование индивидуального плана медицинской реабилитации (далее - ИПМР) взрослого и составление заключения (реабилитационного эпикриза) взрослого осуществляется мультидисциплинарной реабилитационной командой под руководством врача по физической и реабилитационной медицине (врача по медицинской реабилитации) на очном приеме (осмотре, консультации), в том числе при выезде к пациенту на дом.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 xml:space="preserve">Формирование ИПМР ребенка и оценка эффективности проведенных реабилитационных </w:t>
      </w:r>
      <w:r>
        <w:lastRenderedPageBreak/>
        <w:t>мероприятий по окончании курса медицинской реабилитации с учетом заключений специалистов мультидисциплинарной реабилитационной команды, назначающих реабилитационные мероприятия, осуществляется лечащим врачом на очном приеме (осмотре, консультации), в том числе при выезде к пациенту на дом.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5. ИПМР включает в себя мероприятия по медицинской реабилитации на дому, в том числе перечень медицинских вмешательств, оказываемых при медицинской реабилитации на дому, определение оптимальной продолжительности курса медицинской реабилитации, а также перечень медицинских изделий, необходимых для проведения медицинской реабилитации на дому.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 xml:space="preserve">6. </w:t>
      </w:r>
      <w:hyperlink w:anchor="P74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определяется в соответствии с приложением к настоящему Порядку и с учетом медицинских показаний.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7. При оформлении информированного добровольного согласия на медицинское вмешательство &lt;4&gt; пациенту (его законному представителю) разъясняются цели проведения медицинской реабилитации на дому, в том числе ее эффективность, реабилитационные методики и возможные варианты медицинских вмешательств, их последствия, предполагаемые результаты, возможность проведения медицинских консультаций с применением телемедицинских технологий &lt;5&gt;, действия пациента (его законного представителя) в случае развития жизнеугрожающих ситуаций.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&lt;4&gt;</w:t>
      </w:r>
      <w:hyperlink r:id="rId12">
        <w:r>
          <w:rPr>
            <w:color w:val="0000FF"/>
          </w:rPr>
          <w:t>Статья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&lt;5&gt;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  <w:r>
        <w:t xml:space="preserve">8. Предоставление пациенту медицинских изделий, предназначенных для восстановления функций органов и систем, в целях проведения медицинской реабилитации на дому, осуществляется на период курса медицинской реабилитации, определенного в ИПМР, согласно </w:t>
      </w:r>
      <w:hyperlink w:anchor="P93">
        <w:r>
          <w:rPr>
            <w:color w:val="0000FF"/>
          </w:rPr>
          <w:t>Порядку</w:t>
        </w:r>
      </w:hyperlink>
      <w:r>
        <w:t xml:space="preserve"> предоставления пациенту медицинских изделий, в соответствии с медицинскими показаниями.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jc w:val="right"/>
        <w:outlineLvl w:val="1"/>
      </w:pPr>
      <w:r>
        <w:t>Приложение</w:t>
      </w:r>
    </w:p>
    <w:p w:rsidR="00E54683" w:rsidRDefault="00E54683">
      <w:pPr>
        <w:pStyle w:val="ConsPlusNormal"/>
        <w:jc w:val="right"/>
      </w:pPr>
      <w:r>
        <w:t>к Порядку организации медицинской</w:t>
      </w:r>
    </w:p>
    <w:p w:rsidR="00E54683" w:rsidRDefault="00E54683">
      <w:pPr>
        <w:pStyle w:val="ConsPlusNormal"/>
        <w:jc w:val="right"/>
      </w:pPr>
      <w:r>
        <w:t>реабилитации на дому, утвержденному</w:t>
      </w:r>
    </w:p>
    <w:p w:rsidR="00E54683" w:rsidRDefault="00E54683">
      <w:pPr>
        <w:pStyle w:val="ConsPlusNormal"/>
        <w:jc w:val="right"/>
      </w:pPr>
      <w:r>
        <w:t>приказом Министерства здравоохранения</w:t>
      </w:r>
    </w:p>
    <w:p w:rsidR="00E54683" w:rsidRDefault="00E54683">
      <w:pPr>
        <w:pStyle w:val="ConsPlusNormal"/>
        <w:jc w:val="right"/>
      </w:pPr>
      <w:r>
        <w:t>Российской Федерации</w:t>
      </w:r>
    </w:p>
    <w:p w:rsidR="00E54683" w:rsidRDefault="00E54683">
      <w:pPr>
        <w:pStyle w:val="ConsPlusNormal"/>
        <w:jc w:val="right"/>
      </w:pPr>
      <w:r>
        <w:t>от 28 февраля 2023 г. N 81н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Title"/>
        <w:jc w:val="center"/>
      </w:pPr>
      <w:bookmarkStart w:id="1" w:name="P74"/>
      <w:bookmarkEnd w:id="1"/>
      <w:r>
        <w:t>ПЕРЕЧЕНЬ</w:t>
      </w:r>
    </w:p>
    <w:p w:rsidR="00E54683" w:rsidRDefault="00E54683">
      <w:pPr>
        <w:pStyle w:val="ConsPlusTitle"/>
        <w:jc w:val="center"/>
      </w:pPr>
      <w:r>
        <w:t>МЕДИЦИНСКИХ ВМЕШАТЕЛЬСТВ, ОКАЗЫВАЕМЫХ ПРИ МЕДИЦИНСКОЙ</w:t>
      </w:r>
    </w:p>
    <w:p w:rsidR="00E54683" w:rsidRDefault="00E54683">
      <w:pPr>
        <w:pStyle w:val="ConsPlusTitle"/>
        <w:jc w:val="center"/>
      </w:pPr>
      <w:r>
        <w:t>РЕАБИЛИТАЦИИ НА ДОМУ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ind w:firstLine="540"/>
        <w:jc w:val="both"/>
      </w:pPr>
      <w:r>
        <w:t xml:space="preserve">1. Функциональное обследование без использования приспособлений и (или) приборов и </w:t>
      </w:r>
      <w:r>
        <w:lastRenderedPageBreak/>
        <w:t>выполняемое непосредственно медицинскими работниками либо функциональное обследование с использованием простых приспособлений, приборов, не требующее специальных навыков и помощи ассистента.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2. Исследования и воздействия на сознание и психическую сферу (клинико-психологическое консультирование, клинико-психологическая коррекция, медико-логопедическое исследования и процедуры).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3. Электромагнитное лечебное воздействие на органы и ткани (воздействие магнитными полями).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4. Лечебная физкультура, применяемая при заболеваниях определенных органов и систем, включая механотерапию.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5. Лечение с помощью простых физических воздействий на пациента (эрготерапия, общий массаж медицинский, массаж верхней конечности медицинский, массаж нижней конечности медицинский, массаж при заболеваниях позвоночника, массаж спины медицинский).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jc w:val="right"/>
        <w:outlineLvl w:val="0"/>
      </w:pPr>
      <w:r>
        <w:t>Приложение N 2</w:t>
      </w:r>
    </w:p>
    <w:p w:rsidR="00E54683" w:rsidRDefault="00E54683">
      <w:pPr>
        <w:pStyle w:val="ConsPlusNormal"/>
        <w:jc w:val="right"/>
      </w:pPr>
      <w:r>
        <w:t>к приказу Министерства здравоохранения</w:t>
      </w:r>
    </w:p>
    <w:p w:rsidR="00E54683" w:rsidRDefault="00E54683">
      <w:pPr>
        <w:pStyle w:val="ConsPlusNormal"/>
        <w:jc w:val="right"/>
      </w:pPr>
      <w:r>
        <w:t>Российской Федерации</w:t>
      </w:r>
    </w:p>
    <w:p w:rsidR="00E54683" w:rsidRDefault="00E54683">
      <w:pPr>
        <w:pStyle w:val="ConsPlusNormal"/>
        <w:jc w:val="right"/>
      </w:pPr>
      <w:r>
        <w:t>от 28 февраля 2023 г. N 81н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Title"/>
        <w:jc w:val="center"/>
      </w:pPr>
      <w:bookmarkStart w:id="2" w:name="P93"/>
      <w:bookmarkEnd w:id="2"/>
      <w:r>
        <w:t>ПОРЯДОК ПРЕДОСТАВЛЕНИЯ ПАЦИЕНТУ МЕДИЦИНСКИХ ИЗДЕЛИЙ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ind w:firstLine="540"/>
        <w:jc w:val="both"/>
      </w:pPr>
      <w:r>
        <w:t>1. Настоящий Порядок устанавливает правила предоставления пациенту (его законному представителю &lt;1&gt;) медицинской организацией, к которой прикреплен пациент для получения первичной медико-санитарной помощи (далее - медицинская организация), медицинских изделий, предназначенных для медицинской реабилитации на дому, осуществляемой в целях восстановления функций органов и систем в соответствии с медицинскими показаниями по соответствующему заболеванию &lt;2&gt;, согласно индивидуальному плану медицинской реабилитации (далее - ИПМР).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 xml:space="preserve">&lt;1&gt; В отношении лица, указанного в </w:t>
      </w:r>
      <w:hyperlink r:id="rId14">
        <w:r>
          <w:rPr>
            <w:color w:val="0000FF"/>
          </w:rPr>
          <w:t>части 2 статьи 20</w:t>
        </w:r>
      </w:hyperlink>
      <w:r>
        <w:t xml:space="preserve"> Федерального закона N 323-ФЗ.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Раздел II</w:t>
        </w:r>
      </w:hyperlink>
      <w:r>
        <w:t xml:space="preserve"> Программы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 декабря 2022 г. N 2497.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  <w:r>
        <w:t>2. Не позднее трех рабочих дней с даты формирования ИПМР медицинской организацией осуществляется подготовка и направление пациенту (его законному представителю) для подписания договора о передаче в пользование медицинского изделия, предназначенного для восстановления функций органов и систем в соответствии с ИПМР, заключаемого в соответствии с гражданским законодательством Российской Федерации (далее - договор).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3. Передача медицинской организацией пациенту (его законному представителю) медицинского изделия осуществляется в соответствии с договором не позднее трех рабочих дней со дня его подписания пациентом (его законным представителем), на основании акта приема-передачи медицинского изделия.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lastRenderedPageBreak/>
        <w:t>4. При передаче медицинского изделия медицинской организацией, осуществляющей медицинскую реабилитацию на дому, пациенту (его законному представителю), иным лицам, осуществляющим уход за пациентом, разъясняются правила пользования медицинским изделием, правила взаимодействия с медицинской организацией, а также осуществляется информирование о действиях пациента (его законного представителя), иных лиц, осуществляющих уход за пациентом, при выявлении неполадок в работе медицинского изделия.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5. При выявлении пациентом (его законным представителем), лицом, осуществляющим уход за пациентом, неполадок в работе медицинского изделия, пациент (его законный представитель) сообщает в медицинскую организацию о выявленных неполадках в сроки, определенные договором.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6. Медицинская организация осуществляет замену медицинского изделия с отражением информации об этом в медицинской документации пациента в случае выявления неполадок медицинского изделия, а также в случае необходимости проведения технического обслуживания и поверки медицинских изделий, включенных в перечень медицинских изделий, относящихся к средствам измерений в сфере государственного регулирования обеспечения единства измерений.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7. Медицинские изделия подлежат возврату в медицинскую организацию на основании акта приема-передачи не позднее 3 рабочих дней по окончании курса медицинской реабилитации, предусмотренного ИПМР, либо по иным основаниям, при которых дальнейшее использование медицинского изделия невозможно.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jc w:val="right"/>
        <w:outlineLvl w:val="0"/>
      </w:pPr>
      <w:r>
        <w:t>Приложение N 3</w:t>
      </w:r>
    </w:p>
    <w:p w:rsidR="00E54683" w:rsidRDefault="00E54683">
      <w:pPr>
        <w:pStyle w:val="ConsPlusNormal"/>
        <w:jc w:val="right"/>
      </w:pPr>
      <w:r>
        <w:t>к приказу Министерства здравоохранения</w:t>
      </w:r>
    </w:p>
    <w:p w:rsidR="00E54683" w:rsidRDefault="00E54683">
      <w:pPr>
        <w:pStyle w:val="ConsPlusNormal"/>
        <w:jc w:val="right"/>
      </w:pPr>
      <w:r>
        <w:t>Российской Федерации</w:t>
      </w:r>
    </w:p>
    <w:p w:rsidR="00E54683" w:rsidRDefault="00E54683">
      <w:pPr>
        <w:pStyle w:val="ConsPlusNormal"/>
        <w:jc w:val="right"/>
      </w:pPr>
      <w:r>
        <w:t>от 28 февраля 2023 г. N 81н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Title"/>
        <w:jc w:val="center"/>
      </w:pPr>
      <w:bookmarkStart w:id="3" w:name="P116"/>
      <w:bookmarkEnd w:id="3"/>
      <w:r>
        <w:t>ПОРЯДОК ОПЛАТЫ МЕДИЦИНСКОЙ РЕАБИЛИТАЦИИ НА ДОМУ</w:t>
      </w:r>
    </w:p>
    <w:p w:rsidR="00E54683" w:rsidRDefault="00E54683">
      <w:pPr>
        <w:pStyle w:val="ConsPlusNormal"/>
        <w:jc w:val="center"/>
      </w:pPr>
    </w:p>
    <w:p w:rsidR="00E54683" w:rsidRDefault="00E54683">
      <w:pPr>
        <w:pStyle w:val="ConsPlusNormal"/>
        <w:ind w:firstLine="540"/>
        <w:jc w:val="both"/>
      </w:pPr>
      <w:r>
        <w:t xml:space="preserve">1. Оплата медицинской помощи, предоставляемой в рамках территориальной программы обязательного медицинского страхования, по профилю "медицинская реабилитация", оказанной гражданам на дому, осуществляется в соответствии с порядком оплаты медицинской помощи по обязательному медицинскому страхованию, установленным </w:t>
      </w:r>
      <w:hyperlink r:id="rId16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 &lt;1&gt;, при условии включения медицинской организации в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страхования, и наличия в указанном реестре сведений об оказываемой медицинской организацией в рамках территориальной программы обязательного медицинского страхования медицинской помощи по профилю "медицинская реабилитация".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54683" w:rsidRDefault="00E54683">
      <w:pPr>
        <w:pStyle w:val="ConsPlusNormal"/>
        <w:spacing w:before="220"/>
        <w:ind w:firstLine="540"/>
        <w:jc w:val="both"/>
      </w:pPr>
      <w:r>
        <w:t>&lt;1&gt;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28.02.2019 N 108н "Об утверждении Правил обязательного медицинского страхования"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</w:t>
      </w:r>
      <w:r>
        <w:lastRenderedPageBreak/>
        <w:t>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66968), от 21 февраля 2022 г. N 100н (зарегистрирован Министерством юстиции Российской Федерации 28 февраля 2022 г., регистрационный N 67559) и от 13 декабря 2022 г. N 789н (зарегистрирован Министерством юстиции Российской Федерации 30 декабря 2022 г., регистрационный N 71905).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  <w:r>
        <w:t>2. При проведении в субъекте Российской Федерации медицинской реабилитации на дому комиссией по формированию территориальной программы обязательного медицинского страхования устанавливаются тарифы на оплату медицинской помощи, учитывающие в том числе расходы на приобретение медицинских изделий для предоставления пациентам для осуществления медицинской реабилитации на дому, а также транспортные расходы, расходы на проведение консультаций с применением телемедицинских технологий.</w:t>
      </w: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ind w:firstLine="540"/>
        <w:jc w:val="both"/>
      </w:pPr>
    </w:p>
    <w:p w:rsidR="00E54683" w:rsidRDefault="00E546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BBC" w:rsidRDefault="00656BBC"/>
    <w:sectPr w:rsidR="00656BBC" w:rsidSect="00D9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683"/>
    <w:rsid w:val="00656BBC"/>
    <w:rsid w:val="00E5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46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46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36688&amp;dst=100055" TargetMode="External"/><Relationship Id="rId13" Type="http://schemas.openxmlformats.org/officeDocument/2006/relationships/hyperlink" Target="https://login.consultant.ru/link/?req=doc&amp;base=RZR&amp;n=28751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41304&amp;dst=100010" TargetMode="External"/><Relationship Id="rId12" Type="http://schemas.openxmlformats.org/officeDocument/2006/relationships/hyperlink" Target="https://login.consultant.ru/link/?req=doc&amp;base=RZR&amp;n=454998&amp;dst=100252" TargetMode="External"/><Relationship Id="rId17" Type="http://schemas.openxmlformats.org/officeDocument/2006/relationships/hyperlink" Target="https://login.consultant.ru/link/?req=doc&amp;base=RZR&amp;n=436926&amp;dst=3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36926&amp;dst=3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33852&amp;dst=100011" TargetMode="External"/><Relationship Id="rId11" Type="http://schemas.openxmlformats.org/officeDocument/2006/relationships/hyperlink" Target="https://login.consultant.ru/link/?req=doc&amp;base=RZR&amp;n=287515" TargetMode="External"/><Relationship Id="rId5" Type="http://schemas.openxmlformats.org/officeDocument/2006/relationships/hyperlink" Target="https://login.consultant.ru/link/?req=doc&amp;base=RZR&amp;n=436688&amp;dst=100015" TargetMode="External"/><Relationship Id="rId15" Type="http://schemas.openxmlformats.org/officeDocument/2006/relationships/hyperlink" Target="https://login.consultant.ru/link/?req=doc&amp;base=RZR&amp;n=436688&amp;dst=100056" TargetMode="External"/><Relationship Id="rId10" Type="http://schemas.openxmlformats.org/officeDocument/2006/relationships/hyperlink" Target="https://login.consultant.ru/link/?req=doc&amp;base=RZR&amp;n=287515&amp;dst=10000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57003" TargetMode="External"/><Relationship Id="rId14" Type="http://schemas.openxmlformats.org/officeDocument/2006/relationships/hyperlink" Target="https://login.consultant.ru/link/?req=doc&amp;base=RZR&amp;n=454998&amp;dst=100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2407</Words>
  <Characters>13722</Characters>
  <Application>Microsoft Office Word</Application>
  <DocSecurity>0</DocSecurity>
  <Lines>114</Lines>
  <Paragraphs>32</Paragraphs>
  <ScaleCrop>false</ScaleCrop>
  <Company/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2024-05-23T09:49:00Z</dcterms:created>
  <dcterms:modified xsi:type="dcterms:W3CDTF">2024-05-23T09:49:00Z</dcterms:modified>
</cp:coreProperties>
</file>