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E3" w:rsidRDefault="00F058E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058E3" w:rsidRDefault="00F058E3">
      <w:pPr>
        <w:pStyle w:val="ConsPlusNormal"/>
        <w:jc w:val="both"/>
        <w:outlineLvl w:val="0"/>
      </w:pPr>
    </w:p>
    <w:p w:rsidR="00F058E3" w:rsidRDefault="00F058E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058E3" w:rsidRDefault="00F058E3">
      <w:pPr>
        <w:pStyle w:val="ConsPlusTitle"/>
        <w:jc w:val="center"/>
      </w:pPr>
    </w:p>
    <w:p w:rsidR="00F058E3" w:rsidRDefault="00F058E3">
      <w:pPr>
        <w:pStyle w:val="ConsPlusTitle"/>
        <w:jc w:val="center"/>
      </w:pPr>
      <w:r>
        <w:t>РАСПОРЯЖЕНИЕ</w:t>
      </w:r>
    </w:p>
    <w:p w:rsidR="00F058E3" w:rsidRDefault="00F058E3">
      <w:pPr>
        <w:pStyle w:val="ConsPlusTitle"/>
        <w:jc w:val="center"/>
      </w:pPr>
      <w:r>
        <w:t>от 9 июня 2023 г. N 1508-р</w:t>
      </w:r>
    </w:p>
    <w:p w:rsidR="00F058E3" w:rsidRDefault="00F058E3">
      <w:pPr>
        <w:pStyle w:val="ConsPlusNormal"/>
        <w:jc w:val="both"/>
      </w:pPr>
    </w:p>
    <w:p w:rsidR="00F058E3" w:rsidRDefault="00F058E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2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>
        <w:r>
          <w:rPr>
            <w:color w:val="0000FF"/>
          </w:rPr>
          <w:t>приложение N 1</w:t>
        </w:r>
      </w:hyperlink>
      <w:r>
        <w:t xml:space="preserve"> к распоряжению Правительства Российской Федерации от 12 октября 2019 г. N 2406-р (Собрание законодательства Российской Федерации, 2019, N 42, ст. 5979; 2020, N 42, ст. 6692; N 48, ст. 7813; 2022, N 1, ст. 277; N 14, ст. 2331; N 35, ст. 6191;</w:t>
      </w:r>
      <w:proofErr w:type="gramEnd"/>
      <w:r>
        <w:t xml:space="preserve"> </w:t>
      </w:r>
      <w:proofErr w:type="gramStart"/>
      <w:r>
        <w:t>N 42, ст. 7205; 2023, N 1, ст. 370).</w:t>
      </w:r>
      <w:proofErr w:type="gramEnd"/>
    </w:p>
    <w:p w:rsidR="00F058E3" w:rsidRDefault="00F058E3">
      <w:pPr>
        <w:pStyle w:val="ConsPlusNormal"/>
        <w:spacing w:before="220"/>
        <w:ind w:firstLine="540"/>
        <w:jc w:val="both"/>
      </w:pPr>
      <w:r>
        <w:t>2. Настоящее распоряжение вступает в силу по истечении 2 месяцев со дня его официального опубликования.</w:t>
      </w:r>
    </w:p>
    <w:p w:rsidR="00F058E3" w:rsidRDefault="00F058E3">
      <w:pPr>
        <w:pStyle w:val="ConsPlusNormal"/>
        <w:jc w:val="both"/>
      </w:pPr>
    </w:p>
    <w:p w:rsidR="00F058E3" w:rsidRDefault="00F058E3">
      <w:pPr>
        <w:pStyle w:val="ConsPlusNormal"/>
        <w:jc w:val="right"/>
      </w:pPr>
      <w:r>
        <w:t>Председатель Правительства</w:t>
      </w:r>
    </w:p>
    <w:p w:rsidR="00F058E3" w:rsidRDefault="00F058E3">
      <w:pPr>
        <w:pStyle w:val="ConsPlusNormal"/>
        <w:jc w:val="right"/>
      </w:pPr>
      <w:r>
        <w:t>Российской Федерации</w:t>
      </w:r>
    </w:p>
    <w:p w:rsidR="00F058E3" w:rsidRDefault="00F058E3">
      <w:pPr>
        <w:pStyle w:val="ConsPlusNormal"/>
        <w:jc w:val="right"/>
      </w:pPr>
      <w:r>
        <w:t>М.МИШУСТИН</w:t>
      </w:r>
    </w:p>
    <w:p w:rsidR="00F058E3" w:rsidRDefault="00F058E3">
      <w:pPr>
        <w:pStyle w:val="ConsPlusNormal"/>
        <w:jc w:val="both"/>
      </w:pPr>
    </w:p>
    <w:p w:rsidR="00F058E3" w:rsidRDefault="00F058E3">
      <w:pPr>
        <w:pStyle w:val="ConsPlusNormal"/>
        <w:jc w:val="both"/>
      </w:pPr>
    </w:p>
    <w:p w:rsidR="00F058E3" w:rsidRDefault="00F058E3">
      <w:pPr>
        <w:pStyle w:val="ConsPlusNormal"/>
        <w:jc w:val="both"/>
      </w:pPr>
    </w:p>
    <w:p w:rsidR="00F058E3" w:rsidRDefault="00F058E3">
      <w:pPr>
        <w:pStyle w:val="ConsPlusNormal"/>
        <w:jc w:val="both"/>
      </w:pPr>
    </w:p>
    <w:p w:rsidR="00F058E3" w:rsidRDefault="00F058E3">
      <w:pPr>
        <w:pStyle w:val="ConsPlusNormal"/>
        <w:jc w:val="both"/>
      </w:pPr>
    </w:p>
    <w:p w:rsidR="00F058E3" w:rsidRDefault="00F058E3">
      <w:pPr>
        <w:pStyle w:val="ConsPlusNormal"/>
        <w:jc w:val="right"/>
        <w:outlineLvl w:val="0"/>
      </w:pPr>
      <w:r>
        <w:t>Утверждены</w:t>
      </w:r>
    </w:p>
    <w:p w:rsidR="00F058E3" w:rsidRDefault="00F058E3">
      <w:pPr>
        <w:pStyle w:val="ConsPlusNormal"/>
        <w:jc w:val="right"/>
      </w:pPr>
      <w:r>
        <w:t>распоряжением Правительства</w:t>
      </w:r>
    </w:p>
    <w:p w:rsidR="00F058E3" w:rsidRDefault="00F058E3">
      <w:pPr>
        <w:pStyle w:val="ConsPlusNormal"/>
        <w:jc w:val="right"/>
      </w:pPr>
      <w:r>
        <w:t>Российской Федерации</w:t>
      </w:r>
    </w:p>
    <w:p w:rsidR="00F058E3" w:rsidRDefault="00F058E3">
      <w:pPr>
        <w:pStyle w:val="ConsPlusNormal"/>
        <w:jc w:val="right"/>
      </w:pPr>
      <w:r>
        <w:t>от 9 июня 2023 г. N 1508-р</w:t>
      </w:r>
    </w:p>
    <w:p w:rsidR="00F058E3" w:rsidRDefault="00F058E3">
      <w:pPr>
        <w:pStyle w:val="ConsPlusNormal"/>
        <w:jc w:val="both"/>
      </w:pPr>
    </w:p>
    <w:p w:rsidR="00F058E3" w:rsidRDefault="00F058E3">
      <w:pPr>
        <w:pStyle w:val="ConsPlusTitle"/>
        <w:jc w:val="center"/>
      </w:pPr>
      <w:bookmarkStart w:id="0" w:name="P22"/>
      <w:bookmarkEnd w:id="0"/>
      <w:r>
        <w:t>ИЗМЕНЕНИЯ,</w:t>
      </w:r>
    </w:p>
    <w:p w:rsidR="00F058E3" w:rsidRDefault="00F058E3">
      <w:pPr>
        <w:pStyle w:val="ConsPlusTitle"/>
        <w:jc w:val="center"/>
      </w:pPr>
      <w:r>
        <w:t>КОТОРЫЕ ВНОСЯТСЯ В ПРИЛОЖЕНИЕ N 1</w:t>
      </w:r>
      <w:proofErr w:type="gramStart"/>
      <w:r>
        <w:t xml:space="preserve"> К</w:t>
      </w:r>
      <w:proofErr w:type="gramEnd"/>
      <w:r>
        <w:t xml:space="preserve"> РАСПОРЯЖЕНИЮ</w:t>
      </w:r>
    </w:p>
    <w:p w:rsidR="00F058E3" w:rsidRDefault="00F058E3">
      <w:pPr>
        <w:pStyle w:val="ConsPlusTitle"/>
        <w:jc w:val="center"/>
      </w:pPr>
      <w:r>
        <w:t>ПРАВИТЕЛЬСТВА РОССИЙСКОЙ ФЕДЕРАЦИИ</w:t>
      </w:r>
    </w:p>
    <w:p w:rsidR="00F058E3" w:rsidRDefault="00F058E3">
      <w:pPr>
        <w:pStyle w:val="ConsPlusTitle"/>
        <w:jc w:val="center"/>
      </w:pPr>
      <w:r>
        <w:t>ОТ 12 ОКТЯБРЯ 2019 Г. N 2406-Р</w:t>
      </w:r>
    </w:p>
    <w:p w:rsidR="00F058E3" w:rsidRDefault="00F058E3">
      <w:pPr>
        <w:pStyle w:val="ConsPlusNormal"/>
        <w:jc w:val="both"/>
      </w:pPr>
    </w:p>
    <w:p w:rsidR="00F058E3" w:rsidRDefault="00F058E3">
      <w:pPr>
        <w:pStyle w:val="ConsPlusNormal"/>
        <w:ind w:firstLine="540"/>
        <w:jc w:val="both"/>
      </w:pPr>
      <w:r>
        <w:t xml:space="preserve">1. </w:t>
      </w:r>
      <w:hyperlink r:id="rId6">
        <w:r>
          <w:rPr>
            <w:color w:val="0000FF"/>
          </w:rPr>
          <w:t>Позицию</w:t>
        </w:r>
      </w:hyperlink>
      <w:r>
        <w:t>, касающуюся A16AX, изложить в следующей редакции:</w:t>
      </w:r>
    </w:p>
    <w:p w:rsidR="00F058E3" w:rsidRDefault="00F058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F058E3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"A16AX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proofErr w:type="spellStart"/>
            <w:r>
              <w:t>миглустат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капсулы</w:t>
            </w:r>
          </w:p>
        </w:tc>
      </w:tr>
      <w:tr w:rsidR="00F058E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proofErr w:type="spellStart"/>
            <w:r>
              <w:t>нитизинон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капсулы</w:t>
            </w:r>
          </w:p>
        </w:tc>
      </w:tr>
      <w:tr w:rsidR="00F058E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proofErr w:type="spellStart"/>
            <w:r>
              <w:t>сапроптерин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F058E3" w:rsidRDefault="00F058E3">
            <w:pPr>
              <w:pStyle w:val="ConsPlusNormal"/>
            </w:pPr>
            <w:r>
              <w:t>таблетки растворимые</w:t>
            </w:r>
          </w:p>
        </w:tc>
      </w:tr>
      <w:tr w:rsidR="00F058E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proofErr w:type="spellStart"/>
            <w:r>
              <w:t>тиоктовая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капсулы;</w:t>
            </w:r>
          </w:p>
          <w:p w:rsidR="00F058E3" w:rsidRDefault="00F058E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058E3" w:rsidRDefault="00F058E3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F058E3" w:rsidRDefault="00F058E3">
            <w:pPr>
              <w:pStyle w:val="ConsPlusNormal"/>
            </w:pPr>
            <w:r>
              <w:t>раствор для внутривенного введения;</w:t>
            </w:r>
          </w:p>
          <w:p w:rsidR="00F058E3" w:rsidRDefault="00F058E3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F058E3" w:rsidRDefault="00F058E3">
            <w:pPr>
              <w:pStyle w:val="ConsPlusNormal"/>
            </w:pPr>
            <w:r>
              <w:t>таблетки, покрытые оболочкой;</w:t>
            </w:r>
          </w:p>
          <w:p w:rsidR="00F058E3" w:rsidRDefault="00F058E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оболочкой".</w:t>
            </w:r>
          </w:p>
        </w:tc>
      </w:tr>
    </w:tbl>
    <w:p w:rsidR="00F058E3" w:rsidRDefault="00F058E3">
      <w:pPr>
        <w:pStyle w:val="ConsPlusNormal"/>
        <w:jc w:val="both"/>
      </w:pPr>
    </w:p>
    <w:p w:rsidR="00F058E3" w:rsidRDefault="00F058E3">
      <w:pPr>
        <w:pStyle w:val="ConsPlusNormal"/>
        <w:ind w:firstLine="540"/>
        <w:jc w:val="both"/>
      </w:pPr>
      <w:r>
        <w:t xml:space="preserve">2. </w:t>
      </w:r>
      <w:hyperlink r:id="rId7">
        <w:r>
          <w:rPr>
            <w:color w:val="0000FF"/>
          </w:rPr>
          <w:t>Позицию</w:t>
        </w:r>
      </w:hyperlink>
      <w:r>
        <w:t>, касающуюся J05AP, изложить в следующей редакции:</w:t>
      </w:r>
    </w:p>
    <w:p w:rsidR="00F058E3" w:rsidRDefault="00F058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F058E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"J05AP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proofErr w:type="spellStart"/>
            <w:r>
              <w:t>велпатасвир</w:t>
            </w:r>
            <w:proofErr w:type="spellEnd"/>
            <w:r>
              <w:t xml:space="preserve"> + </w:t>
            </w:r>
            <w:proofErr w:type="spellStart"/>
            <w:r>
              <w:t>софосбувир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58E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proofErr w:type="spellStart"/>
            <w:r>
              <w:t>глекапревир</w:t>
            </w:r>
            <w:proofErr w:type="spellEnd"/>
            <w:r>
              <w:t xml:space="preserve"> + </w:t>
            </w:r>
            <w:proofErr w:type="spellStart"/>
            <w:r>
              <w:t>пибрентасвир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гранулы, покрытые оболочкой;</w:t>
            </w:r>
          </w:p>
          <w:p w:rsidR="00F058E3" w:rsidRDefault="00F058E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58E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proofErr w:type="spellStart"/>
            <w:r>
              <w:t>даклатасвир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58E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proofErr w:type="spellStart"/>
            <w:r>
              <w:t>дасабувир</w:t>
            </w:r>
            <w:proofErr w:type="spellEnd"/>
            <w:r>
              <w:t>;</w:t>
            </w:r>
          </w:p>
          <w:p w:rsidR="00F058E3" w:rsidRDefault="00F058E3">
            <w:pPr>
              <w:pStyle w:val="ConsPlusNormal"/>
            </w:pPr>
            <w:proofErr w:type="spellStart"/>
            <w:r>
              <w:t>омбитасвир</w:t>
            </w:r>
            <w:proofErr w:type="spellEnd"/>
            <w:r>
              <w:t xml:space="preserve"> + </w:t>
            </w:r>
            <w:proofErr w:type="spellStart"/>
            <w:r>
              <w:t>паритапревир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таблеток набор</w:t>
            </w:r>
          </w:p>
        </w:tc>
      </w:tr>
      <w:tr w:rsidR="00F058E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proofErr w:type="spellStart"/>
            <w:r>
              <w:t>рибавирин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капсулы;</w:t>
            </w:r>
          </w:p>
          <w:p w:rsidR="00F058E3" w:rsidRDefault="00F058E3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F058E3" w:rsidRDefault="00F058E3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внутрь;</w:t>
            </w:r>
          </w:p>
          <w:p w:rsidR="00F058E3" w:rsidRDefault="00F058E3">
            <w:pPr>
              <w:pStyle w:val="ConsPlusNormal"/>
            </w:pPr>
            <w:r>
              <w:t>таблетки</w:t>
            </w:r>
          </w:p>
        </w:tc>
      </w:tr>
      <w:tr w:rsidR="00F058E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proofErr w:type="spellStart"/>
            <w:r>
              <w:t>софосбувир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таблетки, покрытые пленочной оболочкой".</w:t>
            </w:r>
          </w:p>
        </w:tc>
      </w:tr>
    </w:tbl>
    <w:p w:rsidR="00F058E3" w:rsidRDefault="00F058E3">
      <w:pPr>
        <w:pStyle w:val="ConsPlusNormal"/>
        <w:jc w:val="both"/>
      </w:pPr>
    </w:p>
    <w:p w:rsidR="00F058E3" w:rsidRDefault="00F058E3">
      <w:pPr>
        <w:pStyle w:val="ConsPlusNormal"/>
        <w:ind w:firstLine="540"/>
        <w:jc w:val="both"/>
      </w:pPr>
      <w:r>
        <w:t xml:space="preserve">3. </w:t>
      </w:r>
      <w:hyperlink r:id="rId8">
        <w:r>
          <w:rPr>
            <w:color w:val="0000FF"/>
          </w:rPr>
          <w:t>Позицию</w:t>
        </w:r>
      </w:hyperlink>
      <w:r>
        <w:t>, касающуюся L04AX, изложить в следующей редакции:</w:t>
      </w:r>
    </w:p>
    <w:p w:rsidR="00F058E3" w:rsidRDefault="00F058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F058E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"L04AX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таблетки</w:t>
            </w:r>
          </w:p>
        </w:tc>
      </w:tr>
      <w:tr w:rsidR="00F058E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proofErr w:type="spellStart"/>
            <w:r>
              <w:t>диметилфумарат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капсулы кишечнорастворимые</w:t>
            </w:r>
          </w:p>
        </w:tc>
      </w:tr>
      <w:tr w:rsidR="00F058E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proofErr w:type="spellStart"/>
            <w:r>
              <w:t>леналидомид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капсулы</w:t>
            </w:r>
          </w:p>
        </w:tc>
      </w:tr>
      <w:tr w:rsidR="00F058E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proofErr w:type="spellStart"/>
            <w:r>
              <w:t>пирфенидон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капсулы;</w:t>
            </w:r>
          </w:p>
          <w:p w:rsidR="00F058E3" w:rsidRDefault="00F058E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58E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proofErr w:type="spellStart"/>
            <w:r>
              <w:t>помалидомид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капсулы".</w:t>
            </w:r>
          </w:p>
        </w:tc>
      </w:tr>
    </w:tbl>
    <w:p w:rsidR="00F058E3" w:rsidRDefault="00F058E3">
      <w:pPr>
        <w:pStyle w:val="ConsPlusNormal"/>
        <w:jc w:val="both"/>
      </w:pPr>
    </w:p>
    <w:p w:rsidR="00F058E3" w:rsidRDefault="00F058E3">
      <w:pPr>
        <w:pStyle w:val="ConsPlusNormal"/>
        <w:ind w:firstLine="540"/>
        <w:jc w:val="both"/>
      </w:pPr>
      <w:r>
        <w:t xml:space="preserve">4. </w:t>
      </w:r>
      <w:hyperlink r:id="rId9">
        <w:r>
          <w:rPr>
            <w:color w:val="0000FF"/>
          </w:rPr>
          <w:t>Позицию</w:t>
        </w:r>
      </w:hyperlink>
      <w:r>
        <w:t>, касающуюся N02AX, изложить в следующей редакции:</w:t>
      </w:r>
    </w:p>
    <w:p w:rsidR="00F058E3" w:rsidRDefault="00F058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F058E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"N02AX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 xml:space="preserve">другие </w:t>
            </w:r>
            <w:proofErr w:type="spellStart"/>
            <w:r>
              <w:t>опиоиды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proofErr w:type="spellStart"/>
            <w:r>
              <w:t>пропионилфенилэтоксиэтилпиперидин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таблетки защечные;</w:t>
            </w:r>
          </w:p>
          <w:p w:rsidR="00F058E3" w:rsidRDefault="00F058E3">
            <w:pPr>
              <w:pStyle w:val="ConsPlusNormal"/>
            </w:pPr>
            <w:r>
              <w:t>таблетки подъязычные</w:t>
            </w:r>
          </w:p>
        </w:tc>
      </w:tr>
      <w:tr w:rsidR="00F058E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proofErr w:type="spellStart"/>
            <w:r>
              <w:t>тапентадол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F058E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058E3" w:rsidRDefault="00F058E3">
            <w:pPr>
              <w:pStyle w:val="ConsPlusNormal"/>
            </w:pPr>
            <w:r>
              <w:t>капсулы;</w:t>
            </w:r>
          </w:p>
          <w:p w:rsidR="00F058E3" w:rsidRDefault="00F058E3">
            <w:pPr>
              <w:pStyle w:val="ConsPlusNormal"/>
            </w:pPr>
            <w:r>
              <w:t>раствор для инъекций;</w:t>
            </w:r>
          </w:p>
          <w:p w:rsidR="00F058E3" w:rsidRDefault="00F058E3">
            <w:pPr>
              <w:pStyle w:val="ConsPlusNormal"/>
            </w:pPr>
            <w:r>
              <w:t>суппозитории ректальные;</w:t>
            </w:r>
          </w:p>
          <w:p w:rsidR="00F058E3" w:rsidRDefault="00F058E3">
            <w:pPr>
              <w:pStyle w:val="ConsPlusNormal"/>
            </w:pPr>
            <w:r>
              <w:t>таблетки;</w:t>
            </w:r>
          </w:p>
          <w:p w:rsidR="00F058E3" w:rsidRDefault="00F058E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058E3" w:rsidRDefault="00F058E3">
            <w:pPr>
              <w:pStyle w:val="ConsPlusNormal"/>
            </w:pPr>
            <w:r>
              <w:t>таблетки с пролонгированным высвобождением, покрытые пленочной оболочкой".</w:t>
            </w:r>
          </w:p>
        </w:tc>
      </w:tr>
    </w:tbl>
    <w:p w:rsidR="00F058E3" w:rsidRDefault="00F058E3">
      <w:pPr>
        <w:pStyle w:val="ConsPlusNormal"/>
        <w:jc w:val="both"/>
      </w:pPr>
    </w:p>
    <w:p w:rsidR="00F058E3" w:rsidRDefault="00F058E3">
      <w:pPr>
        <w:pStyle w:val="ConsPlusNormal"/>
        <w:jc w:val="both"/>
      </w:pPr>
    </w:p>
    <w:p w:rsidR="00F058E3" w:rsidRDefault="00F058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1025" w:rsidRDefault="00D61025"/>
    <w:sectPr w:rsidR="00D61025" w:rsidSect="00FB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058E3"/>
    <w:rsid w:val="00D61025"/>
    <w:rsid w:val="00F0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8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58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58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2572E1545D8C36B11DCE9D2606CE3E907F20949D19CF8816083664268C6ED7B63DEA9F0280C59CBE086FF9A92B6A03C58063603B4f22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B2572E1545D8C36B11DCE9D2606CE3E907F20949D19CF8816083664268C6ED7B63DEA0F5280706CEF597A79697ACBF3F441A3401fB2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2572E1545D8C36B11DCE9D2606CE3E907F20949D19CF8816083664268C6ED7B63DEA9F1280D5096BA96FBD3C6BFBF394419361DB4227Ef72C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4B2572E1545D8C36B11DCE9D2606CE3E907F20949D19CF8816083664268C6ED7B63DEA9F1280C5397BA96FBD3C6BFBF394419361DB4227Ef72C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4B2572E1545D8C36B11DCE9D2606CE3E907F20949D19CF8816083664268C6ED7B63DEA9F12C055796BA96FBD3C6BFBF394419361DB4227Ef72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cp:lastPrinted>2023-12-14T11:54:00Z</cp:lastPrinted>
  <dcterms:created xsi:type="dcterms:W3CDTF">2023-12-14T11:54:00Z</dcterms:created>
  <dcterms:modified xsi:type="dcterms:W3CDTF">2023-12-14T11:55:00Z</dcterms:modified>
</cp:coreProperties>
</file>